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b/>
          <w:sz w:val="28"/>
          <w:szCs w:val="28"/>
        </w:rPr>
      </w:pPr>
      <w:r w:rsidRPr="00F33FBE">
        <w:rPr>
          <w:rFonts w:ascii="Times New Roman" w:eastAsia="Calibri" w:hAnsi="Times New Roman"/>
          <w:b/>
          <w:sz w:val="28"/>
          <w:szCs w:val="28"/>
        </w:rPr>
        <w:t>Instructions for the Charitable Trust Verification Form</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 xml:space="preserve">The Illinois' Charitable Trust Act (760 ILCS 55/1 </w:t>
      </w:r>
      <w:r w:rsidRPr="00F33FBE">
        <w:rPr>
          <w:rFonts w:ascii="Times New Roman" w:eastAsia="Calibri" w:hAnsi="Times New Roman"/>
          <w:i/>
          <w:iCs/>
          <w:szCs w:val="22"/>
        </w:rPr>
        <w:t>et seq</w:t>
      </w:r>
      <w:r w:rsidRPr="00F33FBE">
        <w:rPr>
          <w:rFonts w:ascii="Times New Roman" w:eastAsia="Calibri" w:hAnsi="Times New Roman"/>
          <w:szCs w:val="22"/>
        </w:rPr>
        <w:t xml:space="preserve">.) and the Solicitation For Charity Act (225 ILCS 460/0.01 </w:t>
      </w:r>
      <w:r w:rsidRPr="00F33FBE">
        <w:rPr>
          <w:rFonts w:ascii="Times New Roman" w:eastAsia="Calibri" w:hAnsi="Times New Roman"/>
          <w:i/>
          <w:iCs/>
          <w:szCs w:val="22"/>
        </w:rPr>
        <w:t>et seq</w:t>
      </w:r>
      <w:r w:rsidRPr="00F33FBE">
        <w:rPr>
          <w:rFonts w:ascii="Times New Roman" w:eastAsia="Calibri" w:hAnsi="Times New Roman"/>
          <w:szCs w:val="22"/>
        </w:rPr>
        <w:t xml:space="preserve">.), requires Grantee’s to notify the Attorney General’s Office of the filing of appropriate registration materials and annual reports with the Attorney General’s Charitable Trust Bureau that occurs after the date of this Agreement.  </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 xml:space="preserve">The Charitable Trust Verification Form is the form to make this notification.  </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b/>
          <w:szCs w:val="22"/>
        </w:rPr>
      </w:pPr>
      <w:r w:rsidRPr="00F33FBE">
        <w:rPr>
          <w:rFonts w:ascii="Times New Roman" w:eastAsia="Calibri" w:hAnsi="Times New Roman"/>
          <w:b/>
          <w:szCs w:val="22"/>
        </w:rPr>
        <w:t>Filing Charitable Trust documents without an extension</w:t>
      </w: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Fill out and return this form to the Grant Monitor at the time of filing the agency Charitable Trust information.  The person filing the Charitable Trust information should sign the form.</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b/>
          <w:szCs w:val="22"/>
        </w:rPr>
      </w:pPr>
      <w:r w:rsidRPr="00F33FBE">
        <w:rPr>
          <w:rFonts w:ascii="Times New Roman" w:eastAsia="Calibri" w:hAnsi="Times New Roman"/>
          <w:b/>
          <w:szCs w:val="22"/>
        </w:rPr>
        <w:t>Requesting an extension for Charitable Trust filing</w:t>
      </w: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If the agency requests an extension of the filing, mark the YES box and record the date the extension expires.  Return the form to the Grant Monitor.  The person filing the Charitable Trust information should sign the form.</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b/>
          <w:szCs w:val="22"/>
        </w:rPr>
      </w:pPr>
      <w:r w:rsidRPr="00F33FBE">
        <w:rPr>
          <w:rFonts w:ascii="Times New Roman" w:eastAsia="Calibri" w:hAnsi="Times New Roman"/>
          <w:b/>
          <w:szCs w:val="22"/>
        </w:rPr>
        <w:t>Notification of Status</w:t>
      </w: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Upon receipt of the Charitable Trust letter confirming the agency status, forward a copy of the letter to the Grant Monitor.  You must request this letter from the Charitable Trust division.  It is not automatically sent to you.</w:t>
      </w:r>
    </w:p>
    <w:p w:rsidR="00C7556E" w:rsidRDefault="00C7556E" w:rsidP="001A54A2"/>
    <w:p w:rsidR="00C7556E" w:rsidRPr="00C7556E" w:rsidRDefault="00C7556E" w:rsidP="00C7556E"/>
    <w:p w:rsidR="00C7556E" w:rsidRPr="00C7556E" w:rsidRDefault="00C7556E" w:rsidP="00C7556E"/>
    <w:p w:rsidR="00C7556E" w:rsidRPr="00C7556E" w:rsidRDefault="00C7556E" w:rsidP="00C7556E"/>
    <w:p w:rsidR="00C7556E" w:rsidRPr="00C7556E" w:rsidRDefault="00C7556E" w:rsidP="00C7556E"/>
    <w:p w:rsidR="00C7556E" w:rsidRPr="00C7556E" w:rsidRDefault="00C7556E" w:rsidP="00C7556E"/>
    <w:p w:rsidR="00C7556E" w:rsidRPr="00C7556E" w:rsidRDefault="00C7556E" w:rsidP="00C7556E"/>
    <w:p w:rsidR="00C7556E" w:rsidRPr="00C7556E" w:rsidRDefault="00C7556E" w:rsidP="00C7556E"/>
    <w:p w:rsidR="00C7556E" w:rsidRPr="00C7556E" w:rsidRDefault="00C7556E" w:rsidP="00C7556E"/>
    <w:p w:rsidR="00C7556E" w:rsidRPr="00C7556E" w:rsidRDefault="00C7556E" w:rsidP="00C7556E"/>
    <w:p w:rsidR="00C7556E" w:rsidRPr="00C7556E" w:rsidRDefault="00C7556E" w:rsidP="00C7556E"/>
    <w:p w:rsidR="00C7556E" w:rsidRPr="00C7556E" w:rsidRDefault="00C7556E" w:rsidP="00C7556E"/>
    <w:p w:rsidR="00C7556E" w:rsidRPr="00C7556E" w:rsidRDefault="00C7556E" w:rsidP="00C7556E"/>
    <w:p w:rsidR="00C7556E" w:rsidRPr="00C7556E" w:rsidRDefault="00C7556E" w:rsidP="00C7556E"/>
    <w:p w:rsidR="00B12074" w:rsidRPr="00C7556E" w:rsidRDefault="00C7556E" w:rsidP="00C7556E">
      <w:pPr>
        <w:tabs>
          <w:tab w:val="left" w:pos="3432"/>
        </w:tabs>
      </w:pPr>
      <w:r>
        <w:tab/>
      </w:r>
    </w:p>
    <w:sectPr w:rsidR="00B12074" w:rsidRPr="00C7556E" w:rsidSect="00037563">
      <w:headerReference w:type="even" r:id="rId9"/>
      <w:headerReference w:type="default" r:id="rId10"/>
      <w:footerReference w:type="even" r:id="rId11"/>
      <w:footerReference w:type="default" r:id="rId12"/>
      <w:headerReference w:type="first" r:id="rId13"/>
      <w:footerReference w:type="first" r:id="rId14"/>
      <w:pgSz w:w="12240" w:h="15840" w:code="1"/>
      <w:pgMar w:top="36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6E2C" w:rsidRDefault="00E06E2C" w:rsidP="00E06E2C">
      <w:r>
        <w:separator/>
      </w:r>
    </w:p>
  </w:endnote>
  <w:endnote w:type="continuationSeparator" w:id="0">
    <w:p w:rsidR="00E06E2C" w:rsidRDefault="00E06E2C" w:rsidP="00E06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56E" w:rsidRDefault="00C75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86F" w:rsidRPr="00EE786F" w:rsidRDefault="00EE786F" w:rsidP="00EE786F">
    <w:pPr>
      <w:tabs>
        <w:tab w:val="center" w:pos="4680"/>
        <w:tab w:val="right" w:pos="9360"/>
      </w:tabs>
      <w:jc w:val="center"/>
      <w:rPr>
        <w:rFonts w:ascii="Times New Roman" w:hAnsi="Times New Roman"/>
        <w:color w:val="002060"/>
        <w:sz w:val="16"/>
        <w:szCs w:val="16"/>
      </w:rPr>
    </w:pPr>
    <w:bookmarkStart w:id="0" w:name="_Hlk146875475"/>
    <w:bookmarkStart w:id="1" w:name="_GoBack"/>
    <w:r w:rsidRPr="00EE786F">
      <w:rPr>
        <w:rFonts w:ascii="Times New Roman" w:hAnsi="Times New Roman"/>
        <w:color w:val="002060"/>
        <w:sz w:val="16"/>
        <w:szCs w:val="16"/>
      </w:rPr>
      <w:t xml:space="preserve">500 South Second Street, Springfield, Illinois 62701  </w:t>
    </w:r>
    <w:r w:rsidRPr="00EE786F">
      <w:rPr>
        <w:rFonts w:ascii="Times New Roman" w:hAnsi="Times New Roman"/>
        <w:noProof/>
        <w:color w:val="002060"/>
        <w:sz w:val="16"/>
        <w:szCs w:val="16"/>
      </w:rPr>
      <w:drawing>
        <wp:inline distT="0" distB="0" distL="0" distR="0" wp14:anchorId="6AAB40BC" wp14:editId="46DF5A37">
          <wp:extent cx="45720" cy="45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EE786F">
      <w:rPr>
        <w:rFonts w:ascii="Times New Roman" w:hAnsi="Times New Roman"/>
        <w:color w:val="002060"/>
        <w:sz w:val="16"/>
        <w:szCs w:val="16"/>
      </w:rPr>
      <w:t xml:space="preserve">  (217) 782-1090  </w:t>
    </w:r>
    <w:r w:rsidRPr="00EE786F">
      <w:rPr>
        <w:rFonts w:ascii="Times New Roman" w:hAnsi="Times New Roman"/>
        <w:noProof/>
        <w:color w:val="002060"/>
        <w:sz w:val="16"/>
        <w:szCs w:val="16"/>
      </w:rPr>
      <w:drawing>
        <wp:inline distT="0" distB="0" distL="0" distR="0" wp14:anchorId="0194DBBB" wp14:editId="46BE500D">
          <wp:extent cx="45720" cy="45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EE786F">
      <w:rPr>
        <w:rFonts w:ascii="Times New Roman" w:hAnsi="Times New Roman"/>
        <w:color w:val="002060"/>
        <w:sz w:val="16"/>
        <w:szCs w:val="16"/>
      </w:rPr>
      <w:t xml:space="preserve">  Fax: (217) 782-7046</w:t>
    </w:r>
  </w:p>
  <w:p w:rsidR="00EE786F" w:rsidRPr="00EE786F" w:rsidRDefault="00EE786F" w:rsidP="00EE786F">
    <w:pPr>
      <w:tabs>
        <w:tab w:val="center" w:pos="4680"/>
        <w:tab w:val="right" w:pos="9360"/>
      </w:tabs>
      <w:jc w:val="center"/>
      <w:rPr>
        <w:rFonts w:ascii="Times New Roman" w:hAnsi="Times New Roman"/>
        <w:color w:val="002060"/>
        <w:sz w:val="16"/>
        <w:szCs w:val="16"/>
      </w:rPr>
    </w:pPr>
    <w:r w:rsidRPr="00EE786F">
      <w:rPr>
        <w:rFonts w:ascii="Times New Roman" w:hAnsi="Times New Roman"/>
        <w:color w:val="002060"/>
        <w:sz w:val="16"/>
        <w:szCs w:val="16"/>
      </w:rPr>
      <w:t xml:space="preserve">100 West Randolph Street, Chicago, Illinois 60601  </w:t>
    </w:r>
    <w:r w:rsidRPr="00EE786F">
      <w:rPr>
        <w:rFonts w:ascii="Times New Roman" w:hAnsi="Times New Roman"/>
        <w:noProof/>
        <w:color w:val="002060"/>
        <w:sz w:val="16"/>
        <w:szCs w:val="16"/>
      </w:rPr>
      <w:drawing>
        <wp:inline distT="0" distB="0" distL="0" distR="0" wp14:anchorId="0E11E8A1" wp14:editId="601628A0">
          <wp:extent cx="45720" cy="45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EE786F">
      <w:rPr>
        <w:rFonts w:ascii="Times New Roman" w:hAnsi="Times New Roman"/>
        <w:color w:val="002060"/>
        <w:sz w:val="16"/>
        <w:szCs w:val="16"/>
      </w:rPr>
      <w:t xml:space="preserve">  (312) 814-3000 </w:t>
    </w:r>
    <w:r w:rsidRPr="00EE786F">
      <w:rPr>
        <w:rFonts w:ascii="Times New Roman" w:hAnsi="Times New Roman"/>
        <w:noProof/>
        <w:color w:val="002060"/>
        <w:sz w:val="16"/>
        <w:szCs w:val="16"/>
      </w:rPr>
      <w:drawing>
        <wp:inline distT="0" distB="0" distL="0" distR="0" wp14:anchorId="4D216E8C" wp14:editId="169AC455">
          <wp:extent cx="45720" cy="45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EE786F">
      <w:rPr>
        <w:rFonts w:ascii="Times New Roman" w:hAnsi="Times New Roman"/>
        <w:color w:val="002060"/>
        <w:sz w:val="16"/>
        <w:szCs w:val="16"/>
      </w:rPr>
      <w:t xml:space="preserve">  Fax: (312) 814-3806</w:t>
    </w:r>
  </w:p>
  <w:p w:rsidR="00EE786F" w:rsidRPr="00EE786F" w:rsidRDefault="00EE786F" w:rsidP="00EE786F">
    <w:pPr>
      <w:tabs>
        <w:tab w:val="center" w:pos="4680"/>
        <w:tab w:val="right" w:pos="9360"/>
      </w:tabs>
      <w:jc w:val="center"/>
      <w:rPr>
        <w:rFonts w:ascii="Times New Roman" w:hAnsi="Times New Roman"/>
        <w:color w:val="002060"/>
        <w:sz w:val="16"/>
        <w:szCs w:val="16"/>
      </w:rPr>
    </w:pPr>
    <w:r w:rsidRPr="00EE786F">
      <w:rPr>
        <w:rFonts w:ascii="Times New Roman" w:hAnsi="Times New Roman"/>
        <w:color w:val="002060"/>
        <w:sz w:val="16"/>
        <w:szCs w:val="16"/>
      </w:rPr>
      <w:t xml:space="preserve">1745 Innovation Drive, Suite C, Carbondale, Illinois 62903  </w:t>
    </w:r>
    <w:r w:rsidRPr="00EE786F">
      <w:rPr>
        <w:rFonts w:ascii="Times New Roman" w:hAnsi="Times New Roman"/>
        <w:noProof/>
        <w:color w:val="002060"/>
        <w:sz w:val="16"/>
        <w:szCs w:val="16"/>
      </w:rPr>
      <w:drawing>
        <wp:inline distT="0" distB="0" distL="0" distR="0" wp14:anchorId="4A6AB1B1" wp14:editId="7A2FB1B5">
          <wp:extent cx="45720" cy="45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EE786F">
      <w:rPr>
        <w:rFonts w:ascii="Times New Roman" w:hAnsi="Times New Roman"/>
        <w:color w:val="002060"/>
        <w:sz w:val="16"/>
        <w:szCs w:val="16"/>
      </w:rPr>
      <w:t xml:space="preserve">  (618) 529-6400  </w:t>
    </w:r>
    <w:r w:rsidRPr="00EE786F">
      <w:rPr>
        <w:rFonts w:ascii="Times New Roman" w:hAnsi="Times New Roman"/>
        <w:noProof/>
        <w:color w:val="002060"/>
        <w:sz w:val="16"/>
        <w:szCs w:val="16"/>
      </w:rPr>
      <w:drawing>
        <wp:inline distT="0" distB="0" distL="0" distR="0" wp14:anchorId="12C167DD" wp14:editId="20BA4D8C">
          <wp:extent cx="45720" cy="45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EE786F">
      <w:rPr>
        <w:rFonts w:ascii="Times New Roman" w:hAnsi="Times New Roman"/>
        <w:color w:val="002060"/>
        <w:sz w:val="16"/>
        <w:szCs w:val="16"/>
      </w:rPr>
      <w:t xml:space="preserve">  Fax: (618) 529-6416</w:t>
    </w:r>
  </w:p>
  <w:p w:rsidR="00EE786F" w:rsidRPr="00EE786F" w:rsidRDefault="00EE786F" w:rsidP="00EE786F">
    <w:pPr>
      <w:tabs>
        <w:tab w:val="center" w:pos="4680"/>
        <w:tab w:val="right" w:pos="9360"/>
      </w:tabs>
      <w:jc w:val="center"/>
      <w:rPr>
        <w:rFonts w:ascii="Times New Roman" w:hAnsi="Times New Roman"/>
        <w:color w:val="002060"/>
        <w:sz w:val="16"/>
        <w:szCs w:val="16"/>
      </w:rPr>
    </w:pPr>
    <w:r w:rsidRPr="00EE786F">
      <w:rPr>
        <w:rFonts w:ascii="Times New Roman" w:eastAsia="Times New Roman" w:hAnsi="Times New Roman"/>
        <w:color w:val="002060"/>
        <w:sz w:val="16"/>
        <w:szCs w:val="16"/>
        <w:shd w:val="clear" w:color="auto" w:fill="FFFFFF"/>
      </w:rPr>
      <w:t>Individuals with hearing or speech disabilities can reach us by using the 7-1-1 relay service</w:t>
    </w:r>
  </w:p>
  <w:bookmarkEnd w:id="0"/>
  <w:bookmarkEnd w:id="1"/>
  <w:p w:rsidR="00E06E2C" w:rsidRPr="00B12074" w:rsidRDefault="00E06E2C" w:rsidP="00A95683">
    <w:pPr>
      <w:pStyle w:val="Footer"/>
      <w:jc w:val="center"/>
      <w:rPr>
        <w:rFonts w:ascii="Times New Roman" w:hAnsi="Times New Roman"/>
        <w:color w:val="00206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56E" w:rsidRDefault="00C75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6E2C" w:rsidRDefault="00E06E2C" w:rsidP="00E06E2C">
      <w:r>
        <w:separator/>
      </w:r>
    </w:p>
  </w:footnote>
  <w:footnote w:type="continuationSeparator" w:id="0">
    <w:p w:rsidR="00E06E2C" w:rsidRDefault="00E06E2C" w:rsidP="00E06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56E" w:rsidRDefault="00C755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E2C" w:rsidRPr="00B12074" w:rsidRDefault="0036599B" w:rsidP="00E06E2C">
    <w:pPr>
      <w:pStyle w:val="Header"/>
      <w:jc w:val="center"/>
      <w:rPr>
        <w:rFonts w:ascii="Times New Roman" w:hAnsi="Times New Roman"/>
        <w:color w:val="002060"/>
      </w:rPr>
    </w:pPr>
    <w:r>
      <w:rPr>
        <w:noProof/>
      </w:rPr>
      <w:drawing>
        <wp:inline distT="0" distB="0" distL="0" distR="0" wp14:anchorId="6830BEA7" wp14:editId="310EF8B7">
          <wp:extent cx="868680" cy="868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rsidR="00E06E2C" w:rsidRPr="00B12074" w:rsidRDefault="00E06E2C" w:rsidP="00E06E2C">
    <w:pPr>
      <w:pStyle w:val="Header"/>
      <w:jc w:val="center"/>
      <w:rPr>
        <w:rFonts w:ascii="Times New Roman" w:hAnsi="Times New Roman"/>
        <w:color w:val="002060"/>
      </w:rPr>
    </w:pPr>
  </w:p>
  <w:p w:rsidR="00E06E2C" w:rsidRPr="00B12074" w:rsidRDefault="00E06E2C" w:rsidP="00E06E2C">
    <w:pPr>
      <w:pStyle w:val="Header"/>
      <w:jc w:val="center"/>
      <w:rPr>
        <w:rFonts w:ascii="Times New Roman" w:hAnsi="Times New Roman"/>
        <w:b/>
        <w:color w:val="002060"/>
        <w:spacing w:val="20"/>
        <w:szCs w:val="24"/>
      </w:rPr>
    </w:pPr>
    <w:r w:rsidRPr="00B12074">
      <w:rPr>
        <w:rFonts w:ascii="Times New Roman" w:hAnsi="Times New Roman"/>
        <w:b/>
        <w:color w:val="002060"/>
        <w:spacing w:val="20"/>
        <w:szCs w:val="24"/>
      </w:rPr>
      <w:t>OFFICE OF THE ATTORNEY GENERAL</w:t>
    </w:r>
  </w:p>
  <w:p w:rsidR="00E06E2C" w:rsidRPr="00B12074" w:rsidRDefault="00E06E2C" w:rsidP="00037563">
    <w:pPr>
      <w:pStyle w:val="Header"/>
      <w:jc w:val="center"/>
      <w:rPr>
        <w:rFonts w:ascii="Times New Roman" w:hAnsi="Times New Roman"/>
        <w:color w:val="002060"/>
        <w:sz w:val="20"/>
      </w:rPr>
    </w:pPr>
    <w:r w:rsidRPr="00B12074">
      <w:rPr>
        <w:rFonts w:ascii="Times New Roman" w:hAnsi="Times New Roman"/>
        <w:color w:val="002060"/>
        <w:sz w:val="20"/>
      </w:rPr>
      <w:t>STATE OF ILLINOIS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tblGrid>
    <w:tr w:rsidR="00E06E2C" w:rsidRPr="00B12074" w:rsidTr="00E06E2C">
      <w:tc>
        <w:tcPr>
          <w:tcW w:w="2785" w:type="dxa"/>
          <w:vAlign w:val="center"/>
        </w:tcPr>
        <w:p w:rsidR="00E06E2C" w:rsidRPr="00B12074" w:rsidRDefault="00E06E2C" w:rsidP="00E06E2C">
          <w:pPr>
            <w:pStyle w:val="Header"/>
            <w:jc w:val="center"/>
            <w:rPr>
              <w:rFonts w:ascii="Times New Roman" w:hAnsi="Times New Roman"/>
              <w:b/>
              <w:color w:val="002060"/>
              <w:szCs w:val="24"/>
            </w:rPr>
          </w:pPr>
          <w:r w:rsidRPr="00B12074">
            <w:rPr>
              <w:rFonts w:ascii="Times New Roman" w:hAnsi="Times New Roman"/>
              <w:b/>
              <w:color w:val="002060"/>
              <w:szCs w:val="24"/>
            </w:rPr>
            <w:t>KWAME RAOUL</w:t>
          </w:r>
        </w:p>
      </w:tc>
    </w:tr>
    <w:tr w:rsidR="00E06E2C" w:rsidRPr="00B12074" w:rsidTr="00E06E2C">
      <w:tc>
        <w:tcPr>
          <w:tcW w:w="2785" w:type="dxa"/>
          <w:vAlign w:val="center"/>
        </w:tcPr>
        <w:p w:rsidR="00E06E2C" w:rsidRPr="00B12074" w:rsidRDefault="00E06E2C" w:rsidP="00E06E2C">
          <w:pPr>
            <w:pStyle w:val="Header"/>
            <w:jc w:val="center"/>
            <w:rPr>
              <w:rFonts w:ascii="Times New Roman" w:hAnsi="Times New Roman"/>
              <w:color w:val="002060"/>
              <w:sz w:val="16"/>
              <w:szCs w:val="16"/>
            </w:rPr>
          </w:pPr>
          <w:r w:rsidRPr="00B12074">
            <w:rPr>
              <w:rFonts w:ascii="Times New Roman" w:hAnsi="Times New Roman"/>
              <w:color w:val="002060"/>
              <w:sz w:val="16"/>
              <w:szCs w:val="16"/>
            </w:rPr>
            <w:t>ATTORNEY GENERAL</w:t>
          </w:r>
        </w:p>
      </w:tc>
    </w:tr>
  </w:tbl>
  <w:p w:rsidR="00E06E2C" w:rsidRPr="00B12074" w:rsidRDefault="00037563" w:rsidP="00C713B8">
    <w:pPr>
      <w:pStyle w:val="Header"/>
      <w:rPr>
        <w:rFonts w:ascii="Times New Roman" w:hAnsi="Times New Roman"/>
        <w:color w:val="002060"/>
      </w:rPr>
    </w:pPr>
    <w:r>
      <w:rPr>
        <w:rFonts w:ascii="Times New Roman" w:hAnsi="Times New Roman"/>
        <w:color w:val="00206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56E" w:rsidRDefault="00C755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2C"/>
    <w:rsid w:val="00037563"/>
    <w:rsid w:val="000D31C9"/>
    <w:rsid w:val="001A54A2"/>
    <w:rsid w:val="0025023D"/>
    <w:rsid w:val="0036599B"/>
    <w:rsid w:val="003B6403"/>
    <w:rsid w:val="004B0C31"/>
    <w:rsid w:val="00552E91"/>
    <w:rsid w:val="00595CBE"/>
    <w:rsid w:val="005A69FA"/>
    <w:rsid w:val="00716D71"/>
    <w:rsid w:val="007A0A27"/>
    <w:rsid w:val="00820F76"/>
    <w:rsid w:val="008B029C"/>
    <w:rsid w:val="008D5C2A"/>
    <w:rsid w:val="008D6FA4"/>
    <w:rsid w:val="00A95683"/>
    <w:rsid w:val="00B12074"/>
    <w:rsid w:val="00C560CD"/>
    <w:rsid w:val="00C713B8"/>
    <w:rsid w:val="00C7556E"/>
    <w:rsid w:val="00CA71F6"/>
    <w:rsid w:val="00E06E2C"/>
    <w:rsid w:val="00E16FF4"/>
    <w:rsid w:val="00E3019D"/>
    <w:rsid w:val="00EE786F"/>
    <w:rsid w:val="00F33FBE"/>
    <w:rsid w:val="00F46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86C9CC8"/>
  <w15:docId w15:val="{31443A2C-07B6-4C5D-B771-A629D0C1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0CD"/>
    <w:pPr>
      <w:spacing w:after="0" w:line="240" w:lineRule="auto"/>
    </w:pPr>
    <w:rPr>
      <w:rFonts w:ascii="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E2C"/>
    <w:pPr>
      <w:tabs>
        <w:tab w:val="center" w:pos="4680"/>
        <w:tab w:val="right" w:pos="9360"/>
      </w:tabs>
    </w:pPr>
  </w:style>
  <w:style w:type="character" w:customStyle="1" w:styleId="HeaderChar">
    <w:name w:val="Header Char"/>
    <w:basedOn w:val="DefaultParagraphFont"/>
    <w:link w:val="Header"/>
    <w:uiPriority w:val="99"/>
    <w:rsid w:val="00E06E2C"/>
    <w:rPr>
      <w:rFonts w:ascii="Arial" w:hAnsi="Arial" w:cs="Times New Roman"/>
      <w:sz w:val="24"/>
      <w:szCs w:val="20"/>
    </w:rPr>
  </w:style>
  <w:style w:type="paragraph" w:styleId="Footer">
    <w:name w:val="footer"/>
    <w:basedOn w:val="Normal"/>
    <w:link w:val="FooterChar"/>
    <w:uiPriority w:val="99"/>
    <w:unhideWhenUsed/>
    <w:rsid w:val="00E06E2C"/>
    <w:pPr>
      <w:tabs>
        <w:tab w:val="center" w:pos="4680"/>
        <w:tab w:val="right" w:pos="9360"/>
      </w:tabs>
    </w:pPr>
  </w:style>
  <w:style w:type="character" w:customStyle="1" w:styleId="FooterChar">
    <w:name w:val="Footer Char"/>
    <w:basedOn w:val="DefaultParagraphFont"/>
    <w:link w:val="Footer"/>
    <w:uiPriority w:val="99"/>
    <w:rsid w:val="00E06E2C"/>
    <w:rPr>
      <w:rFonts w:ascii="Arial" w:hAnsi="Arial" w:cs="Times New Roman"/>
      <w:sz w:val="24"/>
      <w:szCs w:val="20"/>
    </w:rPr>
  </w:style>
  <w:style w:type="table" w:styleId="TableGrid">
    <w:name w:val="Table Grid"/>
    <w:basedOn w:val="TableNormal"/>
    <w:uiPriority w:val="39"/>
    <w:rsid w:val="00E0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B0C31"/>
    <w:pPr>
      <w:spacing w:after="120"/>
    </w:pPr>
  </w:style>
  <w:style w:type="character" w:customStyle="1" w:styleId="BodyTextChar">
    <w:name w:val="Body Text Char"/>
    <w:basedOn w:val="DefaultParagraphFont"/>
    <w:link w:val="BodyText"/>
    <w:uiPriority w:val="99"/>
    <w:semiHidden/>
    <w:rsid w:val="004B0C31"/>
    <w:rPr>
      <w:rFonts w:ascii="Arial"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CA6D5C93B5C9449F5E77947E1941DC" ma:contentTypeVersion="7" ma:contentTypeDescription="Create a new document." ma:contentTypeScope="" ma:versionID="b8ac880dd6a9f326096fcbb4f7efbb53">
  <xsd:schema xmlns:xsd="http://www.w3.org/2001/XMLSchema" xmlns:xs="http://www.w3.org/2001/XMLSchema" xmlns:p="http://schemas.microsoft.com/office/2006/metadata/properties" xmlns:ns2="5442db63-a3b5-4528-acfe-eb1ac9d32b60" targetNamespace="http://schemas.microsoft.com/office/2006/metadata/properties" ma:root="true" ma:fieldsID="47bd5b9e53a2cea3120ca6f99b673fac" ns2:_="">
    <xsd:import namespace="5442db63-a3b5-4528-acfe-eb1ac9d32b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2db63-a3b5-4528-acfe-eb1ac9d32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6988E9-65D1-4E44-8D05-3B3CA811F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2db63-a3b5-4528-acfe-eb1ac9d32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E4AE13-3F36-47CD-B3FA-BA77AAA78B37}">
  <ds:schemaRefs>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5442db63-a3b5-4528-acfe-eb1ac9d32b60"/>
    <ds:schemaRef ds:uri="http://purl.org/dc/terms/"/>
  </ds:schemaRefs>
</ds:datastoreItem>
</file>

<file path=customXml/itemProps3.xml><?xml version="1.0" encoding="utf-8"?>
<ds:datastoreItem xmlns:ds="http://schemas.openxmlformats.org/officeDocument/2006/customXml" ds:itemID="{0FAF06AE-C60F-423F-8611-179148072D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1087</Characters>
  <Application>Microsoft Office Word</Application>
  <DocSecurity>0</DocSecurity>
  <Lines>43</Lines>
  <Paragraphs>23</Paragraphs>
  <ScaleCrop>false</ScaleCrop>
  <HeadingPairs>
    <vt:vector size="2" baseType="variant">
      <vt:variant>
        <vt:lpstr>Title</vt:lpstr>
      </vt:variant>
      <vt:variant>
        <vt:i4>1</vt:i4>
      </vt:variant>
    </vt:vector>
  </HeadingPairs>
  <TitlesOfParts>
    <vt:vector size="1" baseType="lpstr">
      <vt:lpstr/>
    </vt:vector>
  </TitlesOfParts>
  <Company>Illinois Attorney General</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Sullivan, Lisa F.</dc:creator>
  <cp:lastModifiedBy>Andrea Halteman</cp:lastModifiedBy>
  <cp:revision>3</cp:revision>
  <cp:lastPrinted>2019-01-11T17:02:00Z</cp:lastPrinted>
  <dcterms:created xsi:type="dcterms:W3CDTF">2023-09-29T15:38:00Z</dcterms:created>
  <dcterms:modified xsi:type="dcterms:W3CDTF">2023-09-29T16:01:00Z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0x010100FECA6D5C93B5C9449F5E77947E1941DC</vt:lpwstr>
  </property>
</Properties>
</file>